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37" w:rsidRDefault="006A4037" w:rsidP="006A4037">
      <w:pPr>
        <w:pStyle w:val="a3"/>
        <w:ind w:left="284"/>
        <w:jc w:val="center"/>
      </w:pPr>
      <w:bookmarkStart w:id="0" w:name="_GoBack"/>
      <w:bookmarkEnd w:id="0"/>
      <w:r>
        <w:t>Questions for the State Examination in the Discipline “Technology of Storage of Fruit and Vegetable Products”</w:t>
      </w:r>
    </w:p>
    <w:p w:rsidR="006A4037" w:rsidRDefault="006A4037" w:rsidP="006A4037">
      <w:pPr>
        <w:pStyle w:val="a3"/>
        <w:ind w:left="284"/>
        <w:jc w:val="center"/>
      </w:pP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reason for low storability of fruits and vegetables compared to cereals?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strongly affects the storability of fruits and vegetables?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primary biological process occurring in stored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effectively slows down biochemical processes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determines the intensity of respiration in fruits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group of compounds provides antimicrobial protection in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role of enzymes during storage of fruits and vegetables?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substance “cements” plant cells in fruits and vegetables?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biological basis of storability in biennial vegetables? </w:t>
      </w:r>
    </w:p>
    <w:p w:rsidR="001A4A6C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is the biological basis of storability in pome fruits?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effect of lowering temperature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strongly influences moisture loss in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relative humidity for most fruits and vegetables?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Why is high humidity maintained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require the highest humidity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are stored at reduced humidity (70–80%)?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causes wilting of fruits and vegetables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effectively reduces water loss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causes condensation (“sweating”) on stored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part of a storage stack has the highest condensation risk?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role of ventilation in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ventilation system ensures rapid cooling of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determines heat influx in vegetable clamps?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cause of self-heating of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strongly affects heat production in stored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affects the efficiency of heat and moisture removal from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purpose of covering clamps?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most effective method of covering clamps?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type of storage uses natural convection for cooling?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type of storage uses forced ventilation through produce mass?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general equation of respiration in plant tissues?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causes fruit softening during ripening?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substances determine resistance to </w:t>
      </w:r>
      <w:proofErr w:type="spellStart"/>
      <w:r w:rsidRPr="0071690B">
        <w:t>phytopathogens</w:t>
      </w:r>
      <w:proofErr w:type="spellEnd"/>
      <w:r w:rsidRPr="0071690B">
        <w:t xml:space="preserve">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role of </w:t>
      </w:r>
      <w:proofErr w:type="spellStart"/>
      <w:r w:rsidRPr="0071690B">
        <w:t>phytoalexins</w:t>
      </w:r>
      <w:proofErr w:type="spellEnd"/>
      <w:r w:rsidRPr="0071690B">
        <w:t xml:space="preserve"> in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role of essential oils in storability?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role of the waxy bloom on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compounds contribute to mechanical strength of tissues?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slows down </w:t>
      </w:r>
      <w:proofErr w:type="spellStart"/>
      <w:r w:rsidRPr="0071690B">
        <w:t>protopectin</w:t>
      </w:r>
      <w:proofErr w:type="spellEnd"/>
      <w:r w:rsidRPr="0071690B">
        <w:t xml:space="preserve"> degradation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effect of ethylene on stored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factor most strongly slows postharvest ripening?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factor most effectively suppresses microbial diseases?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Why are outer cabbage leaves more resistant to diseases?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lastRenderedPageBreak/>
        <w:t xml:space="preserve">What conditions promote microbial spoilage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most common storage disease of onions?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factor reduces pathogen development during storage?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most advanced type of fruit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most common type of fruit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cheapest method of vegetable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storage type allows rapid drying of produce?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In which storage systems is heating applied?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structural feature of controlled-atmosphere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fastest method of creating a controlled atmosphere?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method uses respiration to form a gas environment?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permissible CO₂ concentration in CA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minimum allowable O₂ concentration in CA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benefit of optimal CO₂ concentration?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determines the choice of CO₂ concentration?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determines the choice of O₂ concentration?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effect of high CO₂ concentration on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is the effect of low O₂ concentration on fruits?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potatoes?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happens to potatoes below +3 °C?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Why do green potatoes rot less?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Why is high </w:t>
      </w:r>
      <w:proofErr w:type="spellStart"/>
      <w:r w:rsidRPr="0071690B">
        <w:t>solanine</w:t>
      </w:r>
      <w:proofErr w:type="spellEnd"/>
      <w:r w:rsidRPr="0071690B">
        <w:t xml:space="preserve"> content unacceptable?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temperature for wound healing in potatoes?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During which period is wound healing most active?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is the optimal stacking height of potatoes with ventilation?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cabbage?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physiological disorder affects cabbage in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root crops?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onions (cold method)?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onions (warm method)?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is the storage temperature for mother onions?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At what temperature do tomatoes retain ripening ability?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storage temperature for ripe tomatoes?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storage temperature for pink-stage tomatoes?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What determines storage temperature of tomatoes?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At which maturity stage are fruits harvested for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storage task for pome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main biological process in pome fruits?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temperature for apples?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How should conditions be adjusted for unripe apples?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typical CO₂ concentration for apple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disorder affects apples during storage?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storage condition for grapes?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additional factor is required for grape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loading density for grape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lastRenderedPageBreak/>
        <w:t xml:space="preserve">What packaging ensures maximum mechanization?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Why do polyethylene bags reduce storage losses?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optimal thickness of polyethylene film?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machines are used for fruit sorting and processing?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machines are used for container loading in field conditions?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machines are used in storage facilities?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What is the specific heat capacity of water?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have the highest heat production during storage?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have high freezing temperatures (–0.5 °C)?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have low freezing temperatures (–2 °C)?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are resistant to low temperatures?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 xml:space="preserve">Which crops are sensitive to low temperatures? </w:t>
      </w:r>
    </w:p>
    <w:p w:rsidR="0071690B" w:rsidRPr="0071690B" w:rsidRDefault="0071690B" w:rsidP="0071690B">
      <w:pPr>
        <w:pStyle w:val="a3"/>
        <w:numPr>
          <w:ilvl w:val="0"/>
          <w:numId w:val="14"/>
        </w:numPr>
        <w:ind w:left="0" w:firstLine="284"/>
      </w:pPr>
      <w:r w:rsidRPr="0071690B">
        <w:t>Which factor most influences vitamin preservation during storage?</w:t>
      </w:r>
    </w:p>
    <w:sectPr w:rsidR="0071690B" w:rsidRPr="0071690B" w:rsidSect="0071690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00"/>
    <w:family w:val="roman"/>
    <w:pitch w:val="default"/>
    <w:sig w:usb0="800006FF" w:usb1="0000285A" w:usb2="00000000" w:usb3="00000000" w:csb0="2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79F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648E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C3946"/>
    <w:multiLevelType w:val="hybridMultilevel"/>
    <w:tmpl w:val="7C761F48"/>
    <w:lvl w:ilvl="0" w:tplc="C3E009D4">
      <w:numFmt w:val="bullet"/>
      <w:lvlText w:val=""/>
      <w:lvlJc w:val="left"/>
      <w:pPr>
        <w:ind w:left="720" w:hanging="36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12CE1"/>
    <w:multiLevelType w:val="multilevel"/>
    <w:tmpl w:val="7B3649F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F5900"/>
    <w:multiLevelType w:val="hybridMultilevel"/>
    <w:tmpl w:val="5366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B394B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84496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A63DF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4824CA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0515E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1A72EC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873B4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58206C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A4BC2"/>
    <w:multiLevelType w:val="multilevel"/>
    <w:tmpl w:val="7B3649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B1857"/>
    <w:multiLevelType w:val="hybridMultilevel"/>
    <w:tmpl w:val="FBFE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78"/>
    <w:rsid w:val="00004960"/>
    <w:rsid w:val="001A4A6C"/>
    <w:rsid w:val="006A4037"/>
    <w:rsid w:val="0071690B"/>
    <w:rsid w:val="00A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7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7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2026-04-09T06:25:00Z</dcterms:created>
  <dcterms:modified xsi:type="dcterms:W3CDTF">2026-04-09T06:25:00Z</dcterms:modified>
</cp:coreProperties>
</file>